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35" w:rsidRDefault="00AF7535" w:rsidP="00AF7535">
      <w:pPr>
        <w:tabs>
          <w:tab w:val="left" w:pos="993"/>
        </w:tabs>
        <w:ind w:left="0"/>
        <w:rPr>
          <w:rFonts w:ascii="Calibri" w:eastAsia="Times New Roman" w:hAnsi="Calibri" w:cs="Times New Roman"/>
          <w:color w:val="000080"/>
          <w:sz w:val="20"/>
          <w:szCs w:val="20"/>
          <w:lang w:eastAsia="it-IT"/>
        </w:rPr>
      </w:pPr>
      <w:bookmarkStart w:id="0" w:name="_GoBack"/>
      <w:bookmarkEnd w:id="0"/>
    </w:p>
    <w:tbl>
      <w:tblPr>
        <w:tblW w:w="10134" w:type="dxa"/>
        <w:tblInd w:w="-318" w:type="dxa"/>
        <w:tblLook w:val="04A0" w:firstRow="1" w:lastRow="0" w:firstColumn="1" w:lastColumn="0" w:noHBand="0" w:noVBand="1"/>
      </w:tblPr>
      <w:tblGrid>
        <w:gridCol w:w="3778"/>
        <w:gridCol w:w="3971"/>
        <w:gridCol w:w="2385"/>
      </w:tblGrid>
      <w:tr w:rsidR="00AF7535" w:rsidTr="00AF7535">
        <w:trPr>
          <w:trHeight w:val="1663"/>
        </w:trPr>
        <w:tc>
          <w:tcPr>
            <w:tcW w:w="3778" w:type="dxa"/>
            <w:hideMark/>
          </w:tcPr>
          <w:p w:rsidR="00AF7535" w:rsidRDefault="00AF7535">
            <w:pPr>
              <w:ind w:left="0"/>
              <w:rPr>
                <w:rFonts w:ascii="Calibri" w:eastAsia="Times New Roman" w:hAnsi="Calibri" w:cs="Times New Roman"/>
                <w:color w:val="00008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1676400" cy="838200"/>
                  <wp:effectExtent l="0" t="0" r="0" b="0"/>
                  <wp:docPr id="2" name="Immagine 2" descr="Nuovo_Logo_UILposte_Segreteria_Nazion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_Logo_UILposte_Segreteria_Nazion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</w:tcPr>
          <w:p w:rsidR="00AF7535" w:rsidRDefault="00AF7535">
            <w:pPr>
              <w:ind w:left="371"/>
              <w:rPr>
                <w:rFonts w:ascii="HELVETIA" w:eastAsia="Times New Roman" w:hAnsi="HELVETIA" w:cs="Arial"/>
                <w:smallCaps/>
                <w:color w:val="002060"/>
                <w:sz w:val="18"/>
                <w:szCs w:val="18"/>
                <w:lang w:eastAsia="it-IT"/>
              </w:rPr>
            </w:pPr>
            <w:r>
              <w:rPr>
                <w:rFonts w:ascii="HELVETIA" w:eastAsia="Times New Roman" w:hAnsi="HELVETIA" w:cs="Arial"/>
                <w:smallCaps/>
                <w:color w:val="002060"/>
                <w:sz w:val="18"/>
                <w:szCs w:val="18"/>
                <w:lang w:eastAsia="it-IT"/>
              </w:rPr>
              <w:t>sede nazionale</w:t>
            </w:r>
          </w:p>
          <w:p w:rsidR="00AF7535" w:rsidRDefault="00AF7535">
            <w:pPr>
              <w:ind w:left="371"/>
              <w:rPr>
                <w:rFonts w:ascii="HELVETIA" w:eastAsia="Times New Roman" w:hAnsi="HELVETIA" w:cs="Arial"/>
                <w:color w:val="002060"/>
                <w:sz w:val="18"/>
                <w:szCs w:val="18"/>
                <w:lang w:eastAsia="it-IT"/>
              </w:rPr>
            </w:pPr>
            <w:r>
              <w:rPr>
                <w:rFonts w:ascii="HELVETIA" w:eastAsia="Times New Roman" w:hAnsi="HELVETIA" w:cs="Arial"/>
                <w:color w:val="002060"/>
                <w:sz w:val="18"/>
                <w:szCs w:val="18"/>
                <w:lang w:eastAsia="it-IT"/>
              </w:rPr>
              <w:t>00128 Roma -viale Eroi di Cefalonia, 135</w:t>
            </w:r>
          </w:p>
          <w:p w:rsidR="00AF7535" w:rsidRDefault="00AF7535">
            <w:pPr>
              <w:ind w:left="371"/>
              <w:rPr>
                <w:rFonts w:ascii="HELVETIA" w:eastAsia="Times New Roman" w:hAnsi="HELVETIA" w:cs="Arial"/>
                <w:color w:val="002060"/>
                <w:sz w:val="18"/>
                <w:szCs w:val="18"/>
                <w:lang w:val="en-US" w:eastAsia="it-IT"/>
              </w:rPr>
            </w:pPr>
            <w:r>
              <w:rPr>
                <w:rFonts w:ascii="HELVETIA" w:eastAsia="Times New Roman" w:hAnsi="HELVETIA" w:cs="Arial"/>
                <w:color w:val="002060"/>
                <w:sz w:val="18"/>
                <w:szCs w:val="18"/>
                <w:lang w:val="en-US" w:eastAsia="it-IT"/>
              </w:rPr>
              <w:t>tel.: 06</w:t>
            </w:r>
            <w:r w:rsidR="00E47544">
              <w:rPr>
                <w:rFonts w:ascii="HELVETIA" w:eastAsia="Times New Roman" w:hAnsi="HELVETIA" w:cs="Arial"/>
                <w:color w:val="002060"/>
                <w:sz w:val="18"/>
                <w:szCs w:val="18"/>
                <w:lang w:val="en-US" w:eastAsia="it-IT"/>
              </w:rPr>
              <w:t>5082137</w:t>
            </w:r>
          </w:p>
          <w:p w:rsidR="00AF7535" w:rsidRDefault="00AF7535">
            <w:pPr>
              <w:ind w:left="371"/>
              <w:rPr>
                <w:rFonts w:ascii="HELVETIA" w:eastAsia="Times New Roman" w:hAnsi="HELVETIA" w:cs="Arial"/>
                <w:color w:val="002060"/>
                <w:sz w:val="18"/>
                <w:szCs w:val="18"/>
                <w:lang w:val="en-US" w:eastAsia="it-IT"/>
              </w:rPr>
            </w:pPr>
            <w:r>
              <w:rPr>
                <w:rFonts w:ascii="HELVETIA" w:eastAsia="Times New Roman" w:hAnsi="HELVETIA" w:cs="Arial"/>
                <w:color w:val="002060"/>
                <w:sz w:val="18"/>
                <w:szCs w:val="18"/>
                <w:lang w:val="en-US" w:eastAsia="it-IT"/>
              </w:rPr>
              <w:t>fax : 06</w:t>
            </w:r>
            <w:r w:rsidR="00E47544">
              <w:rPr>
                <w:rFonts w:ascii="HELVETIA" w:eastAsia="Times New Roman" w:hAnsi="HELVETIA" w:cs="Arial"/>
                <w:color w:val="002060"/>
                <w:sz w:val="18"/>
                <w:szCs w:val="18"/>
                <w:lang w:val="en-US" w:eastAsia="it-IT"/>
              </w:rPr>
              <w:t>5071470</w:t>
            </w:r>
          </w:p>
          <w:p w:rsidR="00AF7535" w:rsidRDefault="00AF7535">
            <w:pPr>
              <w:ind w:left="371"/>
              <w:rPr>
                <w:rFonts w:ascii="HELVETIA" w:eastAsia="Times New Roman" w:hAnsi="HELVETIA" w:cs="Arial"/>
                <w:color w:val="002060"/>
                <w:sz w:val="20"/>
                <w:szCs w:val="20"/>
                <w:lang w:val="en-US" w:eastAsia="it-IT"/>
              </w:rPr>
            </w:pPr>
            <w:r>
              <w:rPr>
                <w:rFonts w:ascii="HELVETIA" w:eastAsia="Times New Roman" w:hAnsi="HELVETIA" w:cs="Arial"/>
                <w:color w:val="002060"/>
                <w:sz w:val="18"/>
                <w:szCs w:val="18"/>
                <w:lang w:val="en-US" w:eastAsia="it-IT"/>
              </w:rPr>
              <w:t>info@uilpost.</w:t>
            </w:r>
            <w:r>
              <w:rPr>
                <w:rFonts w:ascii="HELVETIA" w:eastAsia="Times New Roman" w:hAnsi="HELVETIA" w:cs="Arial"/>
                <w:color w:val="002060"/>
                <w:sz w:val="20"/>
                <w:szCs w:val="20"/>
                <w:lang w:val="en-US" w:eastAsia="it-IT"/>
              </w:rPr>
              <w:t xml:space="preserve">net </w:t>
            </w:r>
          </w:p>
          <w:p w:rsidR="00AF7535" w:rsidRDefault="00AF7535">
            <w:pPr>
              <w:ind w:left="371"/>
              <w:rPr>
                <w:rFonts w:ascii="Calibri" w:eastAsia="Times New Roman" w:hAnsi="Calibri" w:cs="Arial"/>
                <w:color w:val="000080"/>
                <w:sz w:val="20"/>
                <w:szCs w:val="22"/>
                <w:lang w:eastAsia="it-IT"/>
              </w:rPr>
            </w:pPr>
          </w:p>
          <w:p w:rsidR="00AF7535" w:rsidRDefault="00AF7535">
            <w:pPr>
              <w:ind w:left="1696"/>
              <w:rPr>
                <w:rFonts w:ascii="Calibri" w:eastAsia="Times New Roman" w:hAnsi="Calibri" w:cs="Arial"/>
                <w:color w:val="002060"/>
                <w:sz w:val="20"/>
                <w:szCs w:val="22"/>
                <w:lang w:eastAsia="it-IT"/>
              </w:rPr>
            </w:pPr>
          </w:p>
          <w:p w:rsidR="00AF7535" w:rsidRDefault="00AF7535">
            <w:pPr>
              <w:ind w:left="-6"/>
              <w:rPr>
                <w:rFonts w:ascii="Calibri" w:eastAsia="Times New Roman" w:hAnsi="Calibri" w:cs="Arial"/>
                <w:color w:val="000080"/>
                <w:sz w:val="20"/>
                <w:szCs w:val="22"/>
                <w:lang w:eastAsia="it-IT"/>
              </w:rPr>
            </w:pPr>
          </w:p>
        </w:tc>
        <w:tc>
          <w:tcPr>
            <w:tcW w:w="2385" w:type="dxa"/>
            <w:hideMark/>
          </w:tcPr>
          <w:p w:rsidR="00AF7535" w:rsidRDefault="00AF7535">
            <w:pPr>
              <w:ind w:left="-6"/>
              <w:rPr>
                <w:rFonts w:ascii="Calibri" w:eastAsia="Times New Roman" w:hAnsi="Calibri" w:cs="Arial"/>
                <w:color w:val="000080"/>
                <w:lang w:eastAsia="it-IT"/>
              </w:rPr>
            </w:pPr>
            <w:r>
              <w:rPr>
                <w:rFonts w:ascii="Calibri" w:eastAsia="Calibri" w:hAnsi="Calibri" w:cs="Arial"/>
                <w:noProof/>
                <w:color w:val="000080"/>
                <w:lang w:eastAsia="it-IT"/>
              </w:rPr>
              <w:drawing>
                <wp:inline distT="0" distB="0" distL="0" distR="0">
                  <wp:extent cx="1095375" cy="10191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535" w:rsidRPr="00E47544" w:rsidRDefault="00AF7535" w:rsidP="00AF7535">
      <w:pPr>
        <w:tabs>
          <w:tab w:val="left" w:pos="993"/>
        </w:tabs>
        <w:ind w:left="0"/>
        <w:rPr>
          <w:rFonts w:ascii="Arial Narrow" w:eastAsia="Times New Roman" w:hAnsi="Arial Narrow" w:cs="Times New Roman"/>
          <w:color w:val="000080"/>
          <w:sz w:val="22"/>
          <w:szCs w:val="22"/>
          <w:lang w:eastAsia="it-IT"/>
        </w:rPr>
      </w:pPr>
      <w:r w:rsidRPr="00E47544">
        <w:rPr>
          <w:rFonts w:ascii="Arial Narrow" w:eastAsia="Times New Roman" w:hAnsi="Arial Narrow" w:cs="Times New Roman"/>
          <w:color w:val="000080"/>
          <w:sz w:val="22"/>
          <w:szCs w:val="22"/>
          <w:lang w:eastAsia="it-IT"/>
        </w:rPr>
        <w:t xml:space="preserve">Roma,       </w:t>
      </w:r>
      <w:r w:rsidR="00E47544" w:rsidRPr="00E47544">
        <w:rPr>
          <w:rFonts w:ascii="Arial Narrow" w:eastAsia="Times New Roman" w:hAnsi="Arial Narrow" w:cstheme="minorHAnsi"/>
          <w:sz w:val="22"/>
          <w:szCs w:val="22"/>
          <w:lang w:eastAsia="it-IT"/>
        </w:rPr>
        <w:t>02</w:t>
      </w:r>
      <w:r w:rsidRPr="00E47544">
        <w:rPr>
          <w:rFonts w:ascii="Arial Narrow" w:eastAsia="Times New Roman" w:hAnsi="Arial Narrow" w:cstheme="minorHAnsi"/>
          <w:sz w:val="22"/>
          <w:szCs w:val="22"/>
          <w:lang w:eastAsia="it-IT"/>
        </w:rPr>
        <w:t>/12/201</w:t>
      </w:r>
      <w:r w:rsidR="00E47544" w:rsidRPr="00E47544">
        <w:rPr>
          <w:rFonts w:ascii="Arial Narrow" w:eastAsia="Times New Roman" w:hAnsi="Arial Narrow" w:cstheme="minorHAnsi"/>
          <w:sz w:val="22"/>
          <w:szCs w:val="22"/>
          <w:lang w:eastAsia="it-IT"/>
        </w:rPr>
        <w:t>9</w:t>
      </w:r>
      <w:r w:rsidRPr="00E47544">
        <w:rPr>
          <w:rFonts w:ascii="Arial Narrow" w:eastAsia="Times New Roman" w:hAnsi="Arial Narrow" w:cstheme="minorHAnsi"/>
          <w:color w:val="000080"/>
          <w:sz w:val="22"/>
          <w:szCs w:val="22"/>
          <w:lang w:eastAsia="it-IT"/>
        </w:rPr>
        <w:tab/>
      </w:r>
    </w:p>
    <w:p w:rsidR="00AF7535" w:rsidRPr="00E47544" w:rsidRDefault="00AF7535" w:rsidP="00AF7535">
      <w:pPr>
        <w:tabs>
          <w:tab w:val="left" w:pos="993"/>
        </w:tabs>
        <w:ind w:left="0"/>
        <w:rPr>
          <w:rFonts w:ascii="Arial Narrow" w:eastAsia="Times New Roman" w:hAnsi="Arial Narrow" w:cs="Times New Roman"/>
          <w:color w:val="000080"/>
          <w:sz w:val="22"/>
          <w:szCs w:val="22"/>
          <w:lang w:eastAsia="it-IT"/>
        </w:rPr>
      </w:pPr>
      <w:r w:rsidRPr="00E47544">
        <w:rPr>
          <w:rFonts w:ascii="Arial Narrow" w:eastAsia="Times New Roman" w:hAnsi="Arial Narrow" w:cs="Times New Roman"/>
          <w:color w:val="000080"/>
          <w:sz w:val="22"/>
          <w:szCs w:val="22"/>
          <w:lang w:eastAsia="it-IT"/>
        </w:rPr>
        <w:t xml:space="preserve">Prot.          </w:t>
      </w:r>
      <w:r w:rsidR="00E47544">
        <w:rPr>
          <w:rFonts w:ascii="Arial Narrow" w:eastAsia="Times New Roman" w:hAnsi="Arial Narrow" w:cs="Times New Roman"/>
          <w:sz w:val="22"/>
          <w:szCs w:val="22"/>
          <w:lang w:eastAsia="it-IT"/>
        </w:rPr>
        <w:t>60</w:t>
      </w:r>
      <w:r w:rsidRPr="00E47544">
        <w:rPr>
          <w:rFonts w:ascii="Arial Narrow" w:eastAsia="Times New Roman" w:hAnsi="Arial Narrow" w:cs="Times New Roman"/>
          <w:sz w:val="22"/>
          <w:szCs w:val="22"/>
          <w:lang w:eastAsia="it-IT"/>
        </w:rPr>
        <w:t>/NC</w:t>
      </w:r>
    </w:p>
    <w:p w:rsidR="00AF7535" w:rsidRPr="00E47544" w:rsidRDefault="00AF7535" w:rsidP="00AF7535">
      <w:pPr>
        <w:ind w:left="0"/>
        <w:jc w:val="both"/>
        <w:rPr>
          <w:rFonts w:ascii="Arial Narrow" w:hAnsi="Arial Narrow"/>
          <w:color w:val="49535D"/>
          <w:sz w:val="23"/>
          <w:szCs w:val="23"/>
          <w:shd w:val="clear" w:color="auto" w:fill="F0F1EB"/>
        </w:rPr>
      </w:pPr>
      <w:r w:rsidRPr="00E47544">
        <w:rPr>
          <w:rFonts w:ascii="Arial Narrow" w:eastAsia="Times New Roman" w:hAnsi="Arial Narrow" w:cs="Times New Roman"/>
          <w:color w:val="000080"/>
          <w:sz w:val="22"/>
          <w:szCs w:val="22"/>
          <w:lang w:eastAsia="it-IT"/>
        </w:rPr>
        <w:t xml:space="preserve">Oggetto: </w:t>
      </w:r>
      <w:r w:rsidRPr="00E47544">
        <w:rPr>
          <w:rFonts w:ascii="Arial Narrow" w:eastAsia="Times New Roman" w:hAnsi="Arial Narrow" w:cs="Times New Roman"/>
          <w:color w:val="002060"/>
          <w:sz w:val="22"/>
          <w:szCs w:val="22"/>
          <w:lang w:eastAsia="it-IT"/>
        </w:rPr>
        <w:t xml:space="preserve"> </w:t>
      </w:r>
      <w:r w:rsidRPr="00E47544">
        <w:rPr>
          <w:rFonts w:ascii="Arial Narrow" w:hAnsi="Arial Narrow" w:cstheme="minorHAnsi"/>
          <w:color w:val="49535D"/>
          <w:sz w:val="23"/>
          <w:szCs w:val="23"/>
          <w:shd w:val="clear" w:color="auto" w:fill="F0F1EB"/>
        </w:rPr>
        <w:t>Bando concorso Contributi per Handicap Grave e Contributi per Grave Malattia-Gestione Fondo IPOST</w:t>
      </w:r>
    </w:p>
    <w:p w:rsidR="00AF7535" w:rsidRPr="00E47544" w:rsidRDefault="00AF7535" w:rsidP="00AF7535">
      <w:pPr>
        <w:ind w:left="0"/>
        <w:jc w:val="both"/>
        <w:rPr>
          <w:rFonts w:ascii="Arial Narrow" w:hAnsi="Arial Narrow"/>
          <w:color w:val="49535D"/>
          <w:sz w:val="23"/>
          <w:szCs w:val="23"/>
          <w:shd w:val="clear" w:color="auto" w:fill="F0F1EB"/>
        </w:rPr>
      </w:pPr>
    </w:p>
    <w:p w:rsidR="00AF7535" w:rsidRDefault="00AF7535" w:rsidP="00AF7535">
      <w:pPr>
        <w:ind w:left="0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AF7535" w:rsidRPr="00E47544" w:rsidRDefault="00AF7535" w:rsidP="00AF7535">
      <w:pPr>
        <w:ind w:left="0"/>
        <w:jc w:val="both"/>
        <w:rPr>
          <w:rFonts w:ascii="Arial Narrow" w:eastAsia="Times New Roman" w:hAnsi="Arial Narrow" w:cs="Calibri"/>
          <w:sz w:val="24"/>
          <w:szCs w:val="24"/>
          <w:lang w:eastAsia="it-IT"/>
        </w:rPr>
      </w:pPr>
      <w:r w:rsidRPr="00E47544">
        <w:rPr>
          <w:rFonts w:ascii="Arial Narrow" w:hAnsi="Arial Narrow"/>
          <w:sz w:val="24"/>
          <w:szCs w:val="24"/>
        </w:rPr>
        <w:t>L’Inps indice concorso</w:t>
      </w:r>
      <w:r w:rsidR="005B5E63">
        <w:rPr>
          <w:rFonts w:ascii="Arial Narrow" w:hAnsi="Arial Narrow"/>
          <w:sz w:val="24"/>
          <w:szCs w:val="24"/>
        </w:rPr>
        <w:t>,</w:t>
      </w:r>
      <w:r w:rsidRPr="00E47544">
        <w:rPr>
          <w:rFonts w:ascii="Arial Narrow" w:hAnsi="Arial Narrow"/>
          <w:sz w:val="24"/>
          <w:szCs w:val="24"/>
        </w:rPr>
        <w:t xml:space="preserve"> per il conferimento di contribut</w:t>
      </w:r>
      <w:r w:rsidR="005B5E63">
        <w:rPr>
          <w:rFonts w:ascii="Arial Narrow" w:hAnsi="Arial Narrow"/>
          <w:sz w:val="24"/>
          <w:szCs w:val="24"/>
        </w:rPr>
        <w:t>i a</w:t>
      </w:r>
      <w:r w:rsidRPr="00E47544">
        <w:rPr>
          <w:rFonts w:ascii="Arial Narrow" w:hAnsi="Arial Narrow"/>
          <w:sz w:val="24"/>
          <w:szCs w:val="24"/>
        </w:rPr>
        <w:t xml:space="preserve"> </w:t>
      </w:r>
      <w:r w:rsidR="005B5E63">
        <w:rPr>
          <w:rFonts w:ascii="Arial Narrow" w:hAnsi="Arial Narrow"/>
          <w:sz w:val="24"/>
          <w:szCs w:val="24"/>
        </w:rPr>
        <w:t>sostegno delle spese sostenute dal 1° G</w:t>
      </w:r>
      <w:r w:rsidRPr="00E47544">
        <w:rPr>
          <w:rFonts w:ascii="Arial Narrow" w:hAnsi="Arial Narrow"/>
          <w:sz w:val="24"/>
          <w:szCs w:val="24"/>
        </w:rPr>
        <w:t>ennaio 201</w:t>
      </w:r>
      <w:r w:rsidR="005B5E63">
        <w:rPr>
          <w:rFonts w:ascii="Arial Narrow" w:hAnsi="Arial Narrow"/>
          <w:sz w:val="24"/>
          <w:szCs w:val="24"/>
        </w:rPr>
        <w:t>9</w:t>
      </w:r>
      <w:r w:rsidRPr="00E47544">
        <w:rPr>
          <w:rFonts w:ascii="Arial Narrow" w:hAnsi="Arial Narrow"/>
          <w:sz w:val="24"/>
          <w:szCs w:val="24"/>
        </w:rPr>
        <w:t xml:space="preserve"> al 31 </w:t>
      </w:r>
      <w:r w:rsidR="005B5E63">
        <w:rPr>
          <w:rFonts w:ascii="Arial Narrow" w:hAnsi="Arial Narrow"/>
          <w:sz w:val="24"/>
          <w:szCs w:val="24"/>
        </w:rPr>
        <w:t>D</w:t>
      </w:r>
      <w:r w:rsidRPr="00E47544">
        <w:rPr>
          <w:rFonts w:ascii="Arial Narrow" w:hAnsi="Arial Narrow"/>
          <w:sz w:val="24"/>
          <w:szCs w:val="24"/>
        </w:rPr>
        <w:t>icembre 201</w:t>
      </w:r>
      <w:r w:rsidR="005B5E63">
        <w:rPr>
          <w:rFonts w:ascii="Arial Narrow" w:hAnsi="Arial Narrow"/>
          <w:sz w:val="24"/>
          <w:szCs w:val="24"/>
        </w:rPr>
        <w:t>9, a seguito spese sostenute per</w:t>
      </w:r>
      <w:r w:rsidR="005B5E63" w:rsidRPr="00E47544">
        <w:rPr>
          <w:rFonts w:ascii="Arial Narrow" w:hAnsi="Arial Narrow"/>
          <w:sz w:val="24"/>
          <w:szCs w:val="24"/>
        </w:rPr>
        <w:t xml:space="preserve"> cur</w:t>
      </w:r>
      <w:r w:rsidR="005B5E63">
        <w:rPr>
          <w:rFonts w:ascii="Arial Narrow" w:hAnsi="Arial Narrow"/>
          <w:sz w:val="24"/>
          <w:szCs w:val="24"/>
        </w:rPr>
        <w:t xml:space="preserve">e </w:t>
      </w:r>
      <w:r w:rsidRPr="00E47544">
        <w:rPr>
          <w:rFonts w:ascii="Arial Narrow" w:hAnsi="Arial Narrow"/>
          <w:sz w:val="24"/>
          <w:szCs w:val="24"/>
        </w:rPr>
        <w:t xml:space="preserve">di gravi malattie </w:t>
      </w:r>
      <w:r w:rsidR="005B5E63">
        <w:rPr>
          <w:rFonts w:ascii="Arial Narrow" w:hAnsi="Arial Narrow"/>
          <w:sz w:val="24"/>
          <w:szCs w:val="24"/>
        </w:rPr>
        <w:t>-</w:t>
      </w:r>
      <w:r w:rsidRPr="00E47544">
        <w:rPr>
          <w:rFonts w:ascii="Arial Narrow" w:hAnsi="Arial Narrow"/>
          <w:sz w:val="24"/>
          <w:szCs w:val="24"/>
        </w:rPr>
        <w:t xml:space="preserve"> riconducibili alla condizione di handicap grave, riferite ai soggetti di cui all’art. 1, comma 1, lettera c).</w:t>
      </w:r>
    </w:p>
    <w:p w:rsidR="00AF7535" w:rsidRPr="00E47544" w:rsidRDefault="00AF7535" w:rsidP="00AF7535">
      <w:pPr>
        <w:ind w:left="0"/>
        <w:jc w:val="both"/>
        <w:rPr>
          <w:rFonts w:ascii="Arial Narrow" w:eastAsia="Times New Roman" w:hAnsi="Arial Narrow" w:cstheme="minorHAnsi"/>
          <w:sz w:val="24"/>
          <w:szCs w:val="24"/>
          <w:lang w:eastAsia="it-IT"/>
        </w:rPr>
      </w:pPr>
    </w:p>
    <w:p w:rsidR="00AF7535" w:rsidRPr="00E47544" w:rsidRDefault="00AF7535" w:rsidP="00AF7535">
      <w:pPr>
        <w:ind w:left="0"/>
        <w:jc w:val="both"/>
        <w:rPr>
          <w:rFonts w:ascii="Arial Narrow" w:eastAsia="Times New Roman" w:hAnsi="Arial Narrow" w:cstheme="minorHAnsi"/>
          <w:b/>
          <w:sz w:val="24"/>
          <w:szCs w:val="24"/>
          <w:lang w:eastAsia="it-IT"/>
        </w:rPr>
      </w:pPr>
      <w:r w:rsidRPr="00E47544">
        <w:rPr>
          <w:rFonts w:ascii="Arial Narrow" w:eastAsia="Times New Roman" w:hAnsi="Arial Narrow" w:cstheme="minorHAnsi"/>
          <w:b/>
          <w:color w:val="002060"/>
          <w:sz w:val="24"/>
          <w:szCs w:val="24"/>
          <w:lang w:eastAsia="it-IT"/>
        </w:rPr>
        <w:t xml:space="preserve">Titolare del diritto: </w:t>
      </w:r>
      <w:r w:rsidR="005B5E63">
        <w:rPr>
          <w:rFonts w:ascii="Arial Narrow" w:hAnsi="Arial Narrow"/>
          <w:sz w:val="24"/>
          <w:szCs w:val="24"/>
        </w:rPr>
        <w:t>Titolare del diritto è il</w:t>
      </w:r>
      <w:r w:rsidRPr="00E47544">
        <w:rPr>
          <w:rFonts w:ascii="Arial Narrow" w:hAnsi="Arial Narrow"/>
          <w:sz w:val="24"/>
          <w:szCs w:val="24"/>
        </w:rPr>
        <w:t xml:space="preserve"> </w:t>
      </w:r>
      <w:r w:rsidR="005B5E63">
        <w:rPr>
          <w:rFonts w:ascii="Arial Narrow" w:hAnsi="Arial Narrow"/>
          <w:sz w:val="24"/>
          <w:szCs w:val="24"/>
        </w:rPr>
        <w:t>D</w:t>
      </w:r>
      <w:r w:rsidRPr="00E47544">
        <w:rPr>
          <w:rFonts w:ascii="Arial Narrow" w:hAnsi="Arial Narrow"/>
          <w:sz w:val="24"/>
          <w:szCs w:val="24"/>
        </w:rPr>
        <w:t xml:space="preserve">ipendente del Gruppo Poste Italiane S.p.A. </w:t>
      </w:r>
      <w:r w:rsidR="005B5E63">
        <w:rPr>
          <w:rFonts w:ascii="Arial Narrow" w:hAnsi="Arial Narrow"/>
          <w:sz w:val="24"/>
          <w:szCs w:val="24"/>
        </w:rPr>
        <w:t xml:space="preserve">- </w:t>
      </w:r>
      <w:r w:rsidR="005B5E63" w:rsidRPr="00E47544">
        <w:rPr>
          <w:rFonts w:ascii="Arial Narrow" w:hAnsi="Arial Narrow"/>
          <w:sz w:val="24"/>
          <w:szCs w:val="24"/>
        </w:rPr>
        <w:t xml:space="preserve">il </w:t>
      </w:r>
      <w:r w:rsidR="005B5E63">
        <w:rPr>
          <w:rFonts w:ascii="Arial Narrow" w:hAnsi="Arial Narrow"/>
          <w:sz w:val="24"/>
          <w:szCs w:val="24"/>
        </w:rPr>
        <w:t>P</w:t>
      </w:r>
      <w:r w:rsidR="005B5E63" w:rsidRPr="00E47544">
        <w:rPr>
          <w:rFonts w:ascii="Arial Narrow" w:hAnsi="Arial Narrow"/>
          <w:sz w:val="24"/>
          <w:szCs w:val="24"/>
        </w:rPr>
        <w:t xml:space="preserve">ensionato della </w:t>
      </w:r>
      <w:r w:rsidR="005B5E63">
        <w:rPr>
          <w:rFonts w:ascii="Arial Narrow" w:hAnsi="Arial Narrow"/>
          <w:sz w:val="24"/>
          <w:szCs w:val="24"/>
        </w:rPr>
        <w:t>Gestione ex IPOST, titolare di P</w:t>
      </w:r>
      <w:r w:rsidR="005B5E63" w:rsidRPr="00E47544">
        <w:rPr>
          <w:rFonts w:ascii="Arial Narrow" w:hAnsi="Arial Narrow"/>
          <w:sz w:val="24"/>
          <w:szCs w:val="24"/>
        </w:rPr>
        <w:t>ensione diretta, indiretta o di reversibilità</w:t>
      </w:r>
      <w:r w:rsidR="005B5E63">
        <w:rPr>
          <w:rFonts w:ascii="Arial Narrow" w:hAnsi="Arial Narrow"/>
          <w:sz w:val="24"/>
          <w:szCs w:val="24"/>
        </w:rPr>
        <w:t xml:space="preserve">, </w:t>
      </w:r>
      <w:r w:rsidRPr="00E47544">
        <w:rPr>
          <w:rFonts w:ascii="Arial Narrow" w:hAnsi="Arial Narrow"/>
          <w:sz w:val="24"/>
          <w:szCs w:val="24"/>
        </w:rPr>
        <w:t>sottopost</w:t>
      </w:r>
      <w:r w:rsidR="005B5E63">
        <w:rPr>
          <w:rFonts w:ascii="Arial Narrow" w:hAnsi="Arial Narrow"/>
          <w:sz w:val="24"/>
          <w:szCs w:val="24"/>
        </w:rPr>
        <w:t>i</w:t>
      </w:r>
      <w:r w:rsidRPr="00E47544">
        <w:rPr>
          <w:rFonts w:ascii="Arial Narrow" w:hAnsi="Arial Narrow"/>
          <w:sz w:val="24"/>
          <w:szCs w:val="24"/>
        </w:rPr>
        <w:t xml:space="preserve"> alla trattenuta mensile dello 0,40% di cui </w:t>
      </w:r>
      <w:r w:rsidR="005B5E63">
        <w:rPr>
          <w:rFonts w:ascii="Arial Narrow" w:hAnsi="Arial Narrow"/>
          <w:sz w:val="24"/>
          <w:szCs w:val="24"/>
        </w:rPr>
        <w:t>all’art. 3 della legge 208/1952</w:t>
      </w:r>
      <w:r w:rsidR="005B5E63" w:rsidRPr="005B5E63">
        <w:rPr>
          <w:rFonts w:ascii="Arial Narrow" w:hAnsi="Arial Narrow"/>
          <w:b/>
          <w:sz w:val="24"/>
          <w:szCs w:val="24"/>
        </w:rPr>
        <w:t>.</w:t>
      </w:r>
      <w:r w:rsidRPr="005B5E63">
        <w:rPr>
          <w:rFonts w:ascii="Arial Narrow" w:hAnsi="Arial Narrow"/>
          <w:b/>
          <w:sz w:val="24"/>
          <w:szCs w:val="24"/>
        </w:rPr>
        <w:t>;</w:t>
      </w:r>
    </w:p>
    <w:p w:rsidR="00AF7535" w:rsidRPr="00E47544" w:rsidRDefault="00AF7535" w:rsidP="00AF7535">
      <w:pPr>
        <w:ind w:left="0"/>
        <w:jc w:val="both"/>
        <w:rPr>
          <w:rFonts w:ascii="Arial Narrow" w:hAnsi="Arial Narrow"/>
          <w:sz w:val="24"/>
          <w:szCs w:val="24"/>
        </w:rPr>
      </w:pPr>
      <w:r w:rsidRPr="00E47544">
        <w:rPr>
          <w:rFonts w:ascii="Arial Narrow" w:eastAsia="Times New Roman" w:hAnsi="Arial Narrow" w:cstheme="minorHAnsi"/>
          <w:b/>
          <w:color w:val="002060"/>
          <w:sz w:val="24"/>
          <w:szCs w:val="24"/>
          <w:lang w:eastAsia="it-IT"/>
        </w:rPr>
        <w:t xml:space="preserve">Spese ammesse al rimborso per  handicap grave: </w:t>
      </w:r>
      <w:r w:rsidRPr="00E47544">
        <w:rPr>
          <w:rFonts w:ascii="Arial Narrow" w:hAnsi="Arial Narrow"/>
          <w:sz w:val="24"/>
          <w:szCs w:val="24"/>
        </w:rPr>
        <w:t>Sono ammesse al rimborso le seguenti spese sostenute dal 1° gennaio 201</w:t>
      </w:r>
      <w:r w:rsidR="005B5E63">
        <w:rPr>
          <w:rFonts w:ascii="Arial Narrow" w:hAnsi="Arial Narrow"/>
          <w:sz w:val="24"/>
          <w:szCs w:val="24"/>
        </w:rPr>
        <w:t>9</w:t>
      </w:r>
      <w:r w:rsidRPr="00E47544">
        <w:rPr>
          <w:rFonts w:ascii="Arial Narrow" w:hAnsi="Arial Narrow"/>
          <w:sz w:val="24"/>
          <w:szCs w:val="24"/>
        </w:rPr>
        <w:t xml:space="preserve"> al 31 dicembre 201</w:t>
      </w:r>
      <w:r w:rsidR="005B5E63">
        <w:rPr>
          <w:rFonts w:ascii="Arial Narrow" w:hAnsi="Arial Narrow"/>
          <w:sz w:val="24"/>
          <w:szCs w:val="24"/>
        </w:rPr>
        <w:t>9</w:t>
      </w:r>
      <w:r w:rsidR="005B5E63">
        <w:rPr>
          <w:rFonts w:ascii="Arial Narrow" w:hAnsi="Arial Narrow"/>
          <w:b/>
          <w:sz w:val="24"/>
          <w:szCs w:val="24"/>
        </w:rPr>
        <w:t>:</w:t>
      </w:r>
      <w:r w:rsidRPr="00E47544">
        <w:rPr>
          <w:rFonts w:ascii="Arial Narrow" w:hAnsi="Arial Narrow"/>
          <w:sz w:val="24"/>
          <w:szCs w:val="24"/>
        </w:rPr>
        <w:t xml:space="preserve"> </w:t>
      </w:r>
    </w:p>
    <w:p w:rsidR="00AF7535" w:rsidRPr="00E47544" w:rsidRDefault="00AF7535" w:rsidP="00AF7535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E47544">
        <w:rPr>
          <w:rFonts w:ascii="Arial Narrow" w:hAnsi="Arial Narrow"/>
          <w:sz w:val="24"/>
          <w:szCs w:val="24"/>
        </w:rPr>
        <w:t>spese sostenute per l’iscrizione e la frequenza di corsi di formazione professionale e per il supporto e il recupero scolastico, dietro presentazione di copia conforme all’originale delle relative ricevute fiscali o fatture;</w:t>
      </w:r>
    </w:p>
    <w:p w:rsidR="00AF7535" w:rsidRPr="00E47544" w:rsidRDefault="00AF7535" w:rsidP="00AF7535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E47544">
        <w:rPr>
          <w:rFonts w:ascii="Arial Narrow" w:hAnsi="Arial Narrow"/>
          <w:sz w:val="24"/>
          <w:szCs w:val="24"/>
        </w:rPr>
        <w:t xml:space="preserve">spese sostenute per soggiorni con finalità terapeutiche, dietro presentazione della relativa prescrizione medica in originale e di copia conforme all’originale delle relative ricevute fiscali o fatture; </w:t>
      </w:r>
    </w:p>
    <w:p w:rsidR="00AF7535" w:rsidRPr="00E47544" w:rsidRDefault="00AF7535" w:rsidP="00AF7535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E47544">
        <w:rPr>
          <w:rFonts w:ascii="Arial Narrow" w:hAnsi="Arial Narrow"/>
          <w:sz w:val="24"/>
          <w:szCs w:val="24"/>
        </w:rPr>
        <w:t xml:space="preserve">spese sostenute per il pagamento di rette corrisposte a istituti di ricovero e case di cura, dietro presentazione di copia conforme all’originale delle relative ricevute fiscali o fatture. Da tali spese verrà detratto l’importo eventualmente percepito dal beneficiario a titolo di indennità di accompagnamento con eccezione del soggiorno -solo diurno- presso Istituti di ricovero e Case di cura; </w:t>
      </w:r>
    </w:p>
    <w:p w:rsidR="00AF7535" w:rsidRPr="00E47544" w:rsidRDefault="00AF7535" w:rsidP="00AF7535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E47544">
        <w:rPr>
          <w:rFonts w:ascii="Arial Narrow" w:hAnsi="Arial Narrow"/>
          <w:sz w:val="24"/>
          <w:szCs w:val="24"/>
        </w:rPr>
        <w:t xml:space="preserve">spese sostenute per attività di recupero e sostegno psicofisico, dietro presentazione della relativa 5 prescrizione medica in originale e di copia conforme all’originale delle relative ricevute fiscali o fatture; </w:t>
      </w:r>
    </w:p>
    <w:p w:rsidR="00AF7535" w:rsidRPr="00E47544" w:rsidRDefault="00AF7535" w:rsidP="00AF7535">
      <w:pPr>
        <w:pStyle w:val="Paragrafoelenco"/>
        <w:numPr>
          <w:ilvl w:val="0"/>
          <w:numId w:val="2"/>
        </w:numPr>
        <w:jc w:val="both"/>
        <w:rPr>
          <w:rFonts w:ascii="Arial Narrow" w:eastAsia="Times New Roman" w:hAnsi="Arial Narrow" w:cstheme="minorHAnsi"/>
          <w:b/>
          <w:color w:val="002060"/>
          <w:sz w:val="24"/>
          <w:szCs w:val="24"/>
          <w:lang w:eastAsia="it-IT"/>
        </w:rPr>
      </w:pPr>
      <w:r w:rsidRPr="00E47544">
        <w:rPr>
          <w:rFonts w:ascii="Arial Narrow" w:hAnsi="Arial Narrow"/>
          <w:sz w:val="24"/>
          <w:szCs w:val="24"/>
        </w:rPr>
        <w:t xml:space="preserve">spese sostenute per l’acquisto o il noleggio di ausili o dispositivi esclusivamente di tipo meccanico/elettronico, nel limite complessivo di € 1.000,00 dietro presentazione della relativa prescrizione medica in originale e di copia conforme </w:t>
      </w:r>
      <w:r w:rsidRPr="00E47544">
        <w:rPr>
          <w:rFonts w:ascii="Arial Narrow" w:hAnsi="Arial Narrow"/>
          <w:sz w:val="24"/>
          <w:szCs w:val="24"/>
        </w:rPr>
        <w:lastRenderedPageBreak/>
        <w:t>all’originale delle relative ricevute fiscali o fatture. Non sono rimborsabili le spese sostenute per l’assunzione di personale di assistenza.</w:t>
      </w:r>
    </w:p>
    <w:p w:rsidR="00AF7535" w:rsidRDefault="00AF7535" w:rsidP="00AF7535">
      <w:pPr>
        <w:ind w:left="0"/>
        <w:jc w:val="both"/>
      </w:pPr>
      <w:r w:rsidRPr="00E47544">
        <w:rPr>
          <w:rFonts w:ascii="Arial Narrow" w:eastAsia="Times New Roman" w:hAnsi="Arial Narrow" w:cstheme="minorHAnsi"/>
          <w:b/>
          <w:color w:val="002060"/>
          <w:sz w:val="24"/>
          <w:szCs w:val="24"/>
          <w:lang w:eastAsia="it-IT"/>
        </w:rPr>
        <w:t>N.B.</w:t>
      </w:r>
      <w:r>
        <w:rPr>
          <w:rFonts w:eastAsia="Times New Roman" w:cstheme="minorHAnsi"/>
          <w:b/>
          <w:color w:val="002060"/>
          <w:sz w:val="19"/>
          <w:szCs w:val="19"/>
          <w:lang w:eastAsia="it-IT"/>
        </w:rPr>
        <w:t xml:space="preserve"> </w:t>
      </w:r>
      <w:r w:rsidRPr="00E47544">
        <w:rPr>
          <w:rFonts w:ascii="Arial Narrow" w:hAnsi="Arial Narrow"/>
          <w:sz w:val="20"/>
          <w:szCs w:val="20"/>
        </w:rPr>
        <w:t>Il rimborso delle spese di cui al comma 2 è ammesso a condizione che le stesse non siano state oggetto di rimborso da parte del SSN, Enti Pubblici o Privati, Assicurazioni Private Personali o Aziendali.</w:t>
      </w:r>
      <w:r>
        <w:t xml:space="preserve"> </w:t>
      </w:r>
    </w:p>
    <w:p w:rsidR="00AF7535" w:rsidRDefault="00AF7535" w:rsidP="00AF7535">
      <w:pPr>
        <w:ind w:left="0"/>
        <w:jc w:val="both"/>
        <w:rPr>
          <w:rFonts w:eastAsia="Times New Roman" w:cstheme="minorHAnsi"/>
          <w:bCs/>
          <w:u w:val="single"/>
          <w:bdr w:val="none" w:sz="0" w:space="0" w:color="auto" w:frame="1"/>
          <w:shd w:val="clear" w:color="auto" w:fill="FFFFFF"/>
          <w:lang w:eastAsia="it-IT"/>
        </w:rPr>
      </w:pPr>
    </w:p>
    <w:p w:rsidR="00AF7535" w:rsidRPr="00E47544" w:rsidRDefault="00AF7535" w:rsidP="00AF7535">
      <w:pPr>
        <w:ind w:left="0"/>
        <w:jc w:val="both"/>
        <w:rPr>
          <w:rFonts w:ascii="Arial Narrow" w:hAnsi="Arial Narrow"/>
          <w:u w:val="single"/>
        </w:rPr>
      </w:pPr>
      <w:r w:rsidRPr="00E47544">
        <w:rPr>
          <w:rFonts w:ascii="Arial Narrow" w:eastAsia="Times New Roman" w:hAnsi="Arial Narrow" w:cstheme="minorHAnsi"/>
          <w:bCs/>
          <w:u w:val="single"/>
          <w:bdr w:val="none" w:sz="0" w:space="0" w:color="auto" w:frame="1"/>
          <w:shd w:val="clear" w:color="auto" w:fill="FFFFFF"/>
          <w:lang w:eastAsia="it-IT"/>
        </w:rPr>
        <w:t>E’ possibile consultare il bando alla pagina:  Home &gt; Concorsi e Gare &gt; Welfare, assistenza e mutualità &gt; Concorsi welfare, assistenza e mutualità &gt; Bandi Nuovi.</w:t>
      </w:r>
    </w:p>
    <w:p w:rsidR="00AF7535" w:rsidRDefault="00AF7535" w:rsidP="00AF7535">
      <w:pPr>
        <w:ind w:left="0"/>
        <w:jc w:val="both"/>
        <w:rPr>
          <w:rFonts w:eastAsia="Times New Roman" w:cstheme="minorHAnsi"/>
          <w:b/>
          <w:color w:val="002060"/>
          <w:sz w:val="19"/>
          <w:szCs w:val="19"/>
          <w:lang w:eastAsia="it-IT"/>
        </w:rPr>
      </w:pPr>
    </w:p>
    <w:p w:rsidR="00AF7535" w:rsidRDefault="00AF7535" w:rsidP="00AF7535">
      <w:pPr>
        <w:ind w:left="0"/>
        <w:jc w:val="both"/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it-IT"/>
        </w:rPr>
      </w:pPr>
      <w:r w:rsidRPr="00E47544">
        <w:rPr>
          <w:rFonts w:ascii="Arial Narrow" w:eastAsia="Times New Roman" w:hAnsi="Arial Narrow" w:cstheme="minorHAnsi"/>
          <w:sz w:val="22"/>
          <w:szCs w:val="22"/>
          <w:shd w:val="clear" w:color="auto" w:fill="FFFFFF"/>
          <w:lang w:eastAsia="it-IT"/>
        </w:rPr>
        <w:t xml:space="preserve">Le domande dovranno essere trasmesse, </w:t>
      </w:r>
      <w:r w:rsidRPr="00E47544">
        <w:rPr>
          <w:rFonts w:ascii="Arial Narrow" w:hAnsi="Arial Narrow"/>
          <w:sz w:val="22"/>
          <w:szCs w:val="22"/>
        </w:rPr>
        <w:t xml:space="preserve">dal richiedente la prestazione, come individuato ai sensi dell’art. 1, comma 1, lettera b) del presente bando </w:t>
      </w:r>
      <w:r w:rsidRPr="00E47544">
        <w:rPr>
          <w:rFonts w:ascii="Arial Narrow" w:hAnsi="Arial Narrow"/>
          <w:b/>
          <w:sz w:val="22"/>
          <w:szCs w:val="22"/>
        </w:rPr>
        <w:t>dalle ore 12:00 del 2</w:t>
      </w:r>
      <w:r w:rsidR="00024B95">
        <w:rPr>
          <w:rFonts w:ascii="Arial Narrow" w:hAnsi="Arial Narrow"/>
          <w:b/>
          <w:sz w:val="22"/>
          <w:szCs w:val="22"/>
        </w:rPr>
        <w:t>9</w:t>
      </w:r>
      <w:r w:rsidRPr="00E47544">
        <w:rPr>
          <w:rFonts w:ascii="Arial Narrow" w:hAnsi="Arial Narrow"/>
          <w:b/>
          <w:sz w:val="22"/>
          <w:szCs w:val="22"/>
        </w:rPr>
        <w:t xml:space="preserve"> novembre alle ore 23:59 del 31 dicembre 201</w:t>
      </w:r>
      <w:r w:rsidR="00024B95">
        <w:rPr>
          <w:rFonts w:ascii="Arial Narrow" w:hAnsi="Arial Narrow"/>
          <w:b/>
          <w:sz w:val="22"/>
          <w:szCs w:val="22"/>
        </w:rPr>
        <w:t>9</w:t>
      </w:r>
      <w:r w:rsidRPr="00E47544">
        <w:rPr>
          <w:rFonts w:ascii="Arial Narrow" w:hAnsi="Arial Narrow"/>
          <w:sz w:val="22"/>
          <w:szCs w:val="22"/>
        </w:rPr>
        <w:t>. E</w:t>
      </w:r>
      <w:r w:rsidRPr="00E47544">
        <w:rPr>
          <w:rFonts w:ascii="Arial Narrow" w:eastAsia="Times New Roman" w:hAnsi="Arial Narrow" w:cstheme="minorHAnsi"/>
          <w:sz w:val="22"/>
          <w:szCs w:val="22"/>
          <w:shd w:val="clear" w:color="auto" w:fill="FFFFFF"/>
          <w:lang w:eastAsia="it-IT"/>
        </w:rPr>
        <w:t xml:space="preserve">sclusivamente in modalità telematica, accedendo dalla home page del sito internet istituzionale </w:t>
      </w:r>
      <w:hyperlink r:id="rId9" w:history="1">
        <w:r w:rsidRPr="00E47544">
          <w:rPr>
            <w:rStyle w:val="Collegamentoipertestuale"/>
            <w:rFonts w:ascii="Arial Narrow" w:eastAsia="Times New Roman" w:hAnsi="Arial Narrow" w:cstheme="minorHAnsi"/>
            <w:sz w:val="22"/>
            <w:szCs w:val="22"/>
            <w:shd w:val="clear" w:color="auto" w:fill="FFFFFF"/>
            <w:lang w:eastAsia="it-IT"/>
          </w:rPr>
          <w:t>www.inps.it</w:t>
        </w:r>
      </w:hyperlink>
      <w:r w:rsidRPr="00E47544">
        <w:rPr>
          <w:rFonts w:ascii="Arial Narrow" w:eastAsia="Times New Roman" w:hAnsi="Arial Narrow" w:cstheme="minorHAnsi"/>
          <w:sz w:val="22"/>
          <w:szCs w:val="22"/>
          <w:shd w:val="clear" w:color="auto" w:fill="FFFFFF"/>
          <w:lang w:eastAsia="it-IT"/>
        </w:rPr>
        <w:t xml:space="preserve"> nell’area Servizi on line</w:t>
      </w:r>
      <w:r>
        <w:rPr>
          <w:rFonts w:eastAsia="Times New Roman" w:cstheme="minorHAnsi"/>
          <w:sz w:val="19"/>
          <w:szCs w:val="19"/>
          <w:shd w:val="clear" w:color="auto" w:fill="FFFFFF"/>
          <w:lang w:eastAsia="it-IT"/>
        </w:rPr>
        <w:t>.</w:t>
      </w:r>
      <w:r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it-IT"/>
        </w:rPr>
        <w:t xml:space="preserve">  </w:t>
      </w:r>
    </w:p>
    <w:p w:rsidR="00AF7535" w:rsidRDefault="00AF7535" w:rsidP="00AF7535">
      <w:pPr>
        <w:ind w:left="0"/>
        <w:jc w:val="both"/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it-IT"/>
        </w:rPr>
      </w:pPr>
    </w:p>
    <w:p w:rsidR="00AF7535" w:rsidRDefault="00AF7535" w:rsidP="00AF7535">
      <w:pPr>
        <w:autoSpaceDE w:val="0"/>
        <w:autoSpaceDN w:val="0"/>
        <w:adjustRightInd w:val="0"/>
        <w:ind w:left="0"/>
        <w:jc w:val="both"/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it-IT"/>
        </w:rPr>
      </w:pPr>
    </w:p>
    <w:p w:rsidR="00AF7535" w:rsidRDefault="00AF7535" w:rsidP="00AF7535">
      <w:pPr>
        <w:autoSpaceDE w:val="0"/>
        <w:autoSpaceDN w:val="0"/>
        <w:adjustRightInd w:val="0"/>
        <w:ind w:left="0"/>
        <w:jc w:val="both"/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it-IT"/>
        </w:rPr>
      </w:pPr>
    </w:p>
    <w:p w:rsidR="00AF7535" w:rsidRDefault="00AF7535" w:rsidP="00AF7535">
      <w:pPr>
        <w:autoSpaceDE w:val="0"/>
        <w:autoSpaceDN w:val="0"/>
        <w:adjustRightInd w:val="0"/>
        <w:ind w:left="0"/>
        <w:jc w:val="both"/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it-IT"/>
        </w:rPr>
      </w:pPr>
    </w:p>
    <w:p w:rsidR="00AF7535" w:rsidRDefault="00AF7535" w:rsidP="00AF7535">
      <w:pPr>
        <w:autoSpaceDE w:val="0"/>
        <w:autoSpaceDN w:val="0"/>
        <w:adjustRightInd w:val="0"/>
        <w:ind w:left="0"/>
        <w:jc w:val="both"/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it-IT"/>
        </w:rPr>
      </w:pPr>
    </w:p>
    <w:p w:rsidR="00AF7535" w:rsidRDefault="00AF7535" w:rsidP="00AF7535">
      <w:pPr>
        <w:autoSpaceDE w:val="0"/>
        <w:autoSpaceDN w:val="0"/>
        <w:adjustRightInd w:val="0"/>
        <w:ind w:left="0"/>
        <w:jc w:val="both"/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it-IT"/>
        </w:rPr>
      </w:pPr>
    </w:p>
    <w:p w:rsidR="00AF7535" w:rsidRDefault="00AF7535" w:rsidP="00AF7535">
      <w:pPr>
        <w:autoSpaceDE w:val="0"/>
        <w:autoSpaceDN w:val="0"/>
        <w:adjustRightInd w:val="0"/>
        <w:ind w:left="4956" w:firstLine="708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La  </w:t>
      </w:r>
      <w:r>
        <w:rPr>
          <w:rFonts w:ascii="Calibri" w:eastAsia="Times New Roman" w:hAnsi="Calibri" w:cs="Calibri"/>
          <w:iCs/>
          <w:sz w:val="22"/>
          <w:szCs w:val="22"/>
          <w:lang w:eastAsia="it-IT"/>
        </w:rPr>
        <w:t xml:space="preserve">Struttura Nazionale UILposte </w:t>
      </w:r>
    </w:p>
    <w:p w:rsidR="00AF7535" w:rsidRDefault="00AF7535" w:rsidP="00AF7535">
      <w:pPr>
        <w:autoSpaceDE w:val="0"/>
        <w:autoSpaceDN w:val="0"/>
        <w:adjustRightInd w:val="0"/>
        <w:ind w:left="4248" w:firstLine="708"/>
        <w:rPr>
          <w:rFonts w:ascii="Calibri" w:eastAsia="Times New Roman" w:hAnsi="Calibri" w:cs="Calibri"/>
          <w:sz w:val="17"/>
          <w:szCs w:val="17"/>
          <w:lang w:eastAsia="it-IT"/>
        </w:rPr>
      </w:pPr>
      <w:r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          </w:t>
      </w:r>
      <w:r>
        <w:rPr>
          <w:rFonts w:ascii="Calibri" w:eastAsia="Times New Roman" w:hAnsi="Calibri" w:cs="Calibri"/>
          <w:iCs/>
          <w:sz w:val="20"/>
          <w:szCs w:val="20"/>
          <w:lang w:eastAsia="it-IT"/>
        </w:rPr>
        <w:t>(</w:t>
      </w:r>
      <w:r>
        <w:rPr>
          <w:rFonts w:ascii="Calibri" w:eastAsia="Times New Roman" w:hAnsi="Calibri" w:cs="Calibri"/>
          <w:i/>
          <w:iCs/>
          <w:sz w:val="17"/>
          <w:szCs w:val="17"/>
          <w:lang w:eastAsia="it-IT"/>
        </w:rPr>
        <w:t>Area Organizzazione Politiche Previdenziali e Servizi</w:t>
      </w:r>
      <w:r>
        <w:rPr>
          <w:rFonts w:ascii="Calibri" w:eastAsia="Times New Roman" w:hAnsi="Calibri" w:cs="Calibri"/>
          <w:iCs/>
          <w:sz w:val="17"/>
          <w:szCs w:val="17"/>
          <w:lang w:eastAsia="it-IT"/>
        </w:rPr>
        <w:t>)</w:t>
      </w:r>
    </w:p>
    <w:p w:rsidR="00AF7535" w:rsidRDefault="00E47544" w:rsidP="00E47544">
      <w:pPr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           </w:t>
      </w:r>
    </w:p>
    <w:p w:rsidR="00AF7535" w:rsidRDefault="00AF7535" w:rsidP="00AF7535">
      <w:pPr>
        <w:ind w:left="0"/>
      </w:pPr>
    </w:p>
    <w:p w:rsidR="00AF7535" w:rsidRDefault="00AF7535" w:rsidP="00AF7535">
      <w:pPr>
        <w:ind w:left="0"/>
        <w:rPr>
          <w:color w:val="1F497D" w:themeColor="text2"/>
          <w:sz w:val="20"/>
          <w:szCs w:val="20"/>
        </w:rPr>
      </w:pPr>
    </w:p>
    <w:p w:rsidR="00E10DAC" w:rsidRPr="00AF7535" w:rsidRDefault="00AF7535" w:rsidP="00E47544">
      <w:pPr>
        <w:ind w:left="0"/>
      </w:pPr>
      <w:r>
        <w:t xml:space="preserve"> </w:t>
      </w:r>
    </w:p>
    <w:sectPr w:rsidR="00E10DAC" w:rsidRPr="00AF7535" w:rsidSect="00AF7535">
      <w:headerReference w:type="even" r:id="rId10"/>
      <w:headerReference w:type="default" r:id="rId11"/>
      <w:headerReference w:type="firs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C7" w:rsidRDefault="00DD58C7" w:rsidP="00E47544">
      <w:r>
        <w:separator/>
      </w:r>
    </w:p>
  </w:endnote>
  <w:endnote w:type="continuationSeparator" w:id="0">
    <w:p w:rsidR="00DD58C7" w:rsidRDefault="00DD58C7" w:rsidP="00E4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C7" w:rsidRDefault="00DD58C7" w:rsidP="00E47544">
      <w:r>
        <w:separator/>
      </w:r>
    </w:p>
  </w:footnote>
  <w:footnote w:type="continuationSeparator" w:id="0">
    <w:p w:rsidR="00DD58C7" w:rsidRDefault="00DD58C7" w:rsidP="00E4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44" w:rsidRDefault="00DD58C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4681438" o:spid="_x0000_s2050" type="#_x0000_t136" style="position:absolute;left:0;text-align:left;margin-left:0;margin-top:0;width:494.15pt;height:185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ILpos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44" w:rsidRDefault="00DD58C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4681439" o:spid="_x0000_s2051" type="#_x0000_t136" style="position:absolute;left:0;text-align:left;margin-left:0;margin-top:0;width:494.15pt;height:185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ILpos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44" w:rsidRDefault="00DD58C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4681437" o:spid="_x0000_s2049" type="#_x0000_t136" style="position:absolute;left:0;text-align:left;margin-left:0;margin-top:0;width:494.15pt;height:185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ILpos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75F"/>
    <w:multiLevelType w:val="multilevel"/>
    <w:tmpl w:val="253A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05248"/>
    <w:multiLevelType w:val="hybridMultilevel"/>
    <w:tmpl w:val="98DCA6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1" w:cryptProviderType="rsaFull" w:cryptAlgorithmClass="hash" w:cryptAlgorithmType="typeAny" w:cryptAlgorithmSid="4" w:cryptSpinCount="100000" w:hash="oCHBdIpzY8FQE49defcXYljErsc=" w:salt="6h3MamIPsdhd4bFjEmMkTA==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5C"/>
    <w:rsid w:val="00024B95"/>
    <w:rsid w:val="00157FFC"/>
    <w:rsid w:val="00172BEA"/>
    <w:rsid w:val="00373E64"/>
    <w:rsid w:val="005B5E63"/>
    <w:rsid w:val="0077546B"/>
    <w:rsid w:val="007B4203"/>
    <w:rsid w:val="00AF7535"/>
    <w:rsid w:val="00C94E53"/>
    <w:rsid w:val="00C9538B"/>
    <w:rsid w:val="00DD58C7"/>
    <w:rsid w:val="00DD715C"/>
    <w:rsid w:val="00E10DAC"/>
    <w:rsid w:val="00E47544"/>
    <w:rsid w:val="00E755E3"/>
    <w:rsid w:val="00E91C8E"/>
    <w:rsid w:val="00F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9D05138-58CB-45EC-9B55-553AA963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6"/>
        <w:szCs w:val="16"/>
        <w:lang w:val="it-IT" w:eastAsia="en-US" w:bidi="ar-SA"/>
      </w:rPr>
    </w:rPrDefault>
    <w:pPrDefault>
      <w:pPr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535"/>
  </w:style>
  <w:style w:type="paragraph" w:styleId="Titolo1">
    <w:name w:val="heading 1"/>
    <w:basedOn w:val="Normale"/>
    <w:next w:val="Normale"/>
    <w:link w:val="Titolo1Carattere"/>
    <w:uiPriority w:val="9"/>
    <w:qFormat/>
    <w:rsid w:val="00172BEA"/>
    <w:pPr>
      <w:spacing w:before="400" w:after="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2BEA"/>
    <w:pPr>
      <w:spacing w:before="120" w:after="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BEA"/>
    <w:pPr>
      <w:spacing w:before="120" w:after="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BEA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BEA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BEA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2BEA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2BEA"/>
    <w:pPr>
      <w:spacing w:before="200" w:after="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2BEA"/>
    <w:pPr>
      <w:spacing w:before="200" w:after="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172BEA"/>
    <w:rPr>
      <w:b/>
      <w:bCs/>
      <w:smallCaps/>
      <w:dstrike w:val="0"/>
      <w:color w:val="5A5A5A"/>
      <w:spacing w:val="20"/>
      <w:kern w:val="0"/>
      <w:vertAlign w:val="baseline"/>
    </w:rPr>
  </w:style>
  <w:style w:type="character" w:styleId="Titolodellibro">
    <w:name w:val="Book Title"/>
    <w:uiPriority w:val="33"/>
    <w:qFormat/>
    <w:rsid w:val="00172BEA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character" w:customStyle="1" w:styleId="Titolo1Carattere">
    <w:name w:val="Titolo 1 Carattere"/>
    <w:link w:val="Titolo1"/>
    <w:uiPriority w:val="9"/>
    <w:rsid w:val="00172BEA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172BEA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172BEA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172BEA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itolo5Carattere">
    <w:name w:val="Titolo 5 Carattere"/>
    <w:link w:val="Titolo5"/>
    <w:uiPriority w:val="9"/>
    <w:semiHidden/>
    <w:rsid w:val="00172BEA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itolo6Carattere">
    <w:name w:val="Titolo 6 Carattere"/>
    <w:link w:val="Titolo6"/>
    <w:uiPriority w:val="9"/>
    <w:semiHidden/>
    <w:rsid w:val="00172BEA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itolo7Carattere">
    <w:name w:val="Titolo 7 Carattere"/>
    <w:link w:val="Titolo7"/>
    <w:uiPriority w:val="9"/>
    <w:semiHidden/>
    <w:rsid w:val="00172BEA"/>
    <w:rPr>
      <w:rFonts w:ascii="Cambria" w:eastAsia="Times New Roman" w:hAnsi="Cambria" w:cs="Times New Roman"/>
      <w:b/>
      <w:bCs/>
      <w:smallCaps/>
      <w:color w:val="938953"/>
      <w:spacing w:val="20"/>
    </w:rPr>
  </w:style>
  <w:style w:type="character" w:customStyle="1" w:styleId="Titolo8Carattere">
    <w:name w:val="Titolo 8 Carattere"/>
    <w:link w:val="Titolo8"/>
    <w:uiPriority w:val="9"/>
    <w:semiHidden/>
    <w:rsid w:val="00172BEA"/>
    <w:rPr>
      <w:rFonts w:ascii="Cambria" w:eastAsia="Times New Roman" w:hAnsi="Cambria" w:cs="Times New Roman"/>
      <w:b/>
      <w:smallCaps/>
      <w:color w:val="938953"/>
      <w:spacing w:val="20"/>
    </w:rPr>
  </w:style>
  <w:style w:type="character" w:customStyle="1" w:styleId="Titolo9Carattere">
    <w:name w:val="Titolo 9 Carattere"/>
    <w:link w:val="Titolo9"/>
    <w:uiPriority w:val="9"/>
    <w:semiHidden/>
    <w:rsid w:val="00172BEA"/>
    <w:rPr>
      <w:rFonts w:ascii="Cambria" w:eastAsia="Times New Roman" w:hAnsi="Cambria" w:cs="Times New Roman"/>
      <w:smallCaps/>
      <w:color w:val="938953"/>
      <w:spacing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72BEA"/>
    <w:rPr>
      <w:b/>
      <w:bCs/>
      <w:smallCaps/>
      <w:color w:val="1F497D"/>
      <w:spacing w:val="10"/>
      <w:sz w:val="18"/>
      <w:szCs w:val="18"/>
    </w:rPr>
  </w:style>
  <w:style w:type="paragraph" w:styleId="Titolo">
    <w:name w:val="Title"/>
    <w:next w:val="Normale"/>
    <w:link w:val="TitoloCarattere"/>
    <w:uiPriority w:val="10"/>
    <w:qFormat/>
    <w:rsid w:val="00172BEA"/>
    <w:pPr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oloCarattere">
    <w:name w:val="Titolo Carattere"/>
    <w:link w:val="Titolo"/>
    <w:uiPriority w:val="10"/>
    <w:rsid w:val="00172BEA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172BEA"/>
    <w:pPr>
      <w:spacing w:after="600"/>
      <w:ind w:left="0"/>
    </w:pPr>
    <w:rPr>
      <w:smallCaps/>
      <w:color w:val="938953"/>
      <w:spacing w:val="5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172BEA"/>
    <w:rPr>
      <w:smallCaps/>
      <w:color w:val="938953"/>
      <w:spacing w:val="5"/>
      <w:sz w:val="28"/>
      <w:szCs w:val="28"/>
    </w:rPr>
  </w:style>
  <w:style w:type="character" w:styleId="Enfasigrassetto">
    <w:name w:val="Strong"/>
    <w:uiPriority w:val="22"/>
    <w:qFormat/>
    <w:rsid w:val="00172BEA"/>
    <w:rPr>
      <w:b/>
      <w:bCs/>
      <w:spacing w:val="0"/>
    </w:rPr>
  </w:style>
  <w:style w:type="paragraph" w:styleId="Nessunaspaziatura">
    <w:name w:val="No Spacing"/>
    <w:basedOn w:val="Normale"/>
    <w:uiPriority w:val="1"/>
    <w:qFormat/>
    <w:rsid w:val="00172BEA"/>
  </w:style>
  <w:style w:type="paragraph" w:styleId="Paragrafoelenco">
    <w:name w:val="List Paragraph"/>
    <w:basedOn w:val="Normale"/>
    <w:uiPriority w:val="34"/>
    <w:qFormat/>
    <w:rsid w:val="00172BE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72BEA"/>
    <w:rPr>
      <w:i/>
      <w:iCs/>
      <w:color w:val="5A5A5A"/>
    </w:rPr>
  </w:style>
  <w:style w:type="character" w:customStyle="1" w:styleId="CitazioneCarattere">
    <w:name w:val="Citazione Carattere"/>
    <w:link w:val="Citazione"/>
    <w:uiPriority w:val="29"/>
    <w:rsid w:val="00172BEA"/>
    <w:rPr>
      <w:i/>
      <w:iCs/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2BEA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CitazioneintensaCarattere">
    <w:name w:val="Citazione intensa Carattere"/>
    <w:link w:val="Citazioneintensa"/>
    <w:uiPriority w:val="30"/>
    <w:rsid w:val="00172BEA"/>
    <w:rPr>
      <w:rFonts w:ascii="Cambria" w:eastAsia="Times New Roman" w:hAnsi="Cambria" w:cs="Times New Roman"/>
      <w:smallCaps/>
      <w:color w:val="365F91"/>
    </w:rPr>
  </w:style>
  <w:style w:type="character" w:styleId="Enfasidelicata">
    <w:name w:val="Subtle Emphasis"/>
    <w:uiPriority w:val="19"/>
    <w:qFormat/>
    <w:rsid w:val="00172BEA"/>
    <w:rPr>
      <w:smallCaps/>
      <w:dstrike w:val="0"/>
      <w:color w:val="5A5A5A"/>
      <w:vertAlign w:val="baseline"/>
    </w:rPr>
  </w:style>
  <w:style w:type="character" w:styleId="Enfasiintensa">
    <w:name w:val="Intense Emphasis"/>
    <w:uiPriority w:val="21"/>
    <w:qFormat/>
    <w:rsid w:val="00172BEA"/>
    <w:rPr>
      <w:b/>
      <w:bCs/>
      <w:smallCaps/>
      <w:color w:val="4F81BD"/>
      <w:spacing w:val="40"/>
    </w:rPr>
  </w:style>
  <w:style w:type="character" w:styleId="Riferimentodelicato">
    <w:name w:val="Subtle Reference"/>
    <w:uiPriority w:val="31"/>
    <w:qFormat/>
    <w:rsid w:val="00172BEA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iferimentointenso">
    <w:name w:val="Intense Reference"/>
    <w:uiPriority w:val="32"/>
    <w:qFormat/>
    <w:rsid w:val="00172BEA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72BEA"/>
    <w:pPr>
      <w:outlineLvl w:val="9"/>
    </w:pPr>
    <w:rPr>
      <w:lang w:bidi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AF753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535"/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535"/>
    <w:rPr>
      <w:rFonts w:ascii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E475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544"/>
  </w:style>
  <w:style w:type="paragraph" w:styleId="Pidipagina">
    <w:name w:val="footer"/>
    <w:basedOn w:val="Normale"/>
    <w:link w:val="PidipaginaCarattere"/>
    <w:uiPriority w:val="99"/>
    <w:unhideWhenUsed/>
    <w:rsid w:val="00E475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p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8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cupaioli</dc:creator>
  <cp:lastModifiedBy>giuseppe</cp:lastModifiedBy>
  <cp:revision>2</cp:revision>
  <dcterms:created xsi:type="dcterms:W3CDTF">2019-12-06T17:13:00Z</dcterms:created>
  <dcterms:modified xsi:type="dcterms:W3CDTF">2019-12-06T17:13:00Z</dcterms:modified>
</cp:coreProperties>
</file>